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FF" w:rsidRDefault="00D522FF" w:rsidP="00D522FF">
      <w:r w:rsidRPr="001006C6">
        <w:rPr>
          <w:noProof/>
          <w:lang w:eastAsia="pl-PL"/>
        </w:rPr>
        <w:drawing>
          <wp:inline distT="0" distB="0" distL="0" distR="0" wp14:anchorId="5134778C" wp14:editId="64DB1D7C">
            <wp:extent cx="4152900" cy="3427628"/>
            <wp:effectExtent l="0" t="0" r="0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154947" cy="342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a) </w:t>
      </w:r>
    </w:p>
    <w:p w:rsidR="00D522FF" w:rsidRDefault="00D522FF" w:rsidP="00D522FF">
      <w:r>
        <w:rPr>
          <w:noProof/>
          <w:lang w:eastAsia="pl-PL"/>
        </w:rPr>
        <w:drawing>
          <wp:inline distT="0" distB="0" distL="0" distR="0" wp14:anchorId="4506FFE7" wp14:editId="3894234D">
            <wp:extent cx="2569739" cy="3634515"/>
            <wp:effectExtent l="952" t="0" r="3493" b="3492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70989" cy="363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b) </w:t>
      </w:r>
    </w:p>
    <w:p w:rsidR="00D522FF" w:rsidRDefault="00D522FF" w:rsidP="00D522FF">
      <w:r>
        <w:t>Praca 4. A) Rysunek 9. letniej dziewczynki przedstawiającej wizerunek bakterii z ustami. B) Rysunek 10 letniego chłopca przedstawiający wizerunek bakterii z ustami i zębami.</w:t>
      </w:r>
      <w:bookmarkStart w:id="0" w:name="_GoBack"/>
      <w:bookmarkEnd w:id="0"/>
    </w:p>
    <w:sectPr w:rsidR="00D52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2FF"/>
    <w:rsid w:val="001008CF"/>
    <w:rsid w:val="00307A56"/>
    <w:rsid w:val="005D3288"/>
    <w:rsid w:val="00D5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96621-1CFC-488D-B53F-4F5189AA2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2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2017-12-08T15:02:00Z</dcterms:created>
  <dcterms:modified xsi:type="dcterms:W3CDTF">2017-12-08T15:02:00Z</dcterms:modified>
</cp:coreProperties>
</file>